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000" w:rsidRPr="00951000" w:rsidRDefault="00836B6C">
      <w:r>
        <w:t>Буферното препълване под windows се получава като се промени информацията в forward или backward пойнтерите използвани в двустранно свързан листа. Това променя нормал</w:t>
      </w:r>
      <w:r w:rsidR="00951000">
        <w:t>ното изпълнение на програмата към което може да се добави недоброжелателен код. За да може да се изпълни overflow-a ни трябва адрес който да е изпълним, откриването на този адресс е трудно, но възможно. Друг начин е да се получи достъп до адрес ексептшън, който да бъде заменен.</w:t>
      </w:r>
    </w:p>
    <w:sectPr w:rsidR="00951000" w:rsidRPr="00951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36B6C"/>
    <w:rsid w:val="00836B6C"/>
    <w:rsid w:val="00951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Dredd</dc:creator>
  <cp:keywords/>
  <dc:description/>
  <cp:lastModifiedBy>Dredd</cp:lastModifiedBy>
  <cp:revision>2</cp:revision>
  <dcterms:created xsi:type="dcterms:W3CDTF">2012-01-30T15:25:00Z</dcterms:created>
  <dcterms:modified xsi:type="dcterms:W3CDTF">2012-01-30T15:41:00Z</dcterms:modified>
</cp:coreProperties>
</file>